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923B5" w14:textId="078D0B9B" w:rsidR="00843100" w:rsidRPr="003E3967" w:rsidRDefault="00E27696" w:rsidP="003E3967">
      <w:pPr>
        <w:spacing w:after="0" w:line="240" w:lineRule="auto"/>
        <w:ind w:left="-1701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  <w:u w:val="single"/>
          <w:lang w:eastAsia="ru-RU"/>
        </w:rPr>
      </w:pPr>
      <w:r w:rsidRPr="003E396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3D98469F" wp14:editId="2286F3C8">
            <wp:extent cx="7564899" cy="15315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4899" cy="153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BAA74" w14:textId="77777777" w:rsidR="00843100" w:rsidRPr="003E3967" w:rsidRDefault="00843100" w:rsidP="003E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496D37E" w14:textId="332E3F8E" w:rsidR="00843100" w:rsidRPr="003E3967" w:rsidRDefault="00843100" w:rsidP="003E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Субъект</w:t>
      </w:r>
      <w:r w:rsidRPr="003E3967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Российской</w:t>
      </w:r>
      <w:r w:rsidRPr="003E3967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 xml:space="preserve"> </w:t>
      </w:r>
      <w:r w:rsidR="00BF0492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Федерации:   Республика Дагестан</w:t>
      </w:r>
    </w:p>
    <w:p w14:paraId="093C8130" w14:textId="09491561" w:rsidR="00843100" w:rsidRPr="003E3967" w:rsidRDefault="00843100" w:rsidP="003E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</w:t>
      </w:r>
      <w:r w:rsidRPr="003E3967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(населенный</w:t>
      </w:r>
      <w:r w:rsidRPr="003E3967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 xml:space="preserve"> </w:t>
      </w: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пункт): _</w:t>
      </w:r>
      <w:proofErr w:type="spellStart"/>
      <w:r w:rsidR="00BF0492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BF0492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.К</w:t>
      </w:r>
      <w:proofErr w:type="gramEnd"/>
      <w:r w:rsidR="00BF0492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изилюрт</w:t>
      </w:r>
      <w:proofErr w:type="spellEnd"/>
      <w:r w:rsidR="00BF0492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</w:p>
    <w:p w14:paraId="0F67A68A" w14:textId="57603BD1" w:rsidR="00843100" w:rsidRPr="003E3967" w:rsidRDefault="00843100" w:rsidP="003E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Полное</w:t>
      </w:r>
      <w:r w:rsidRPr="003E3967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наименование</w:t>
      </w:r>
      <w:r w:rsidRPr="003E3967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образовательной</w:t>
      </w:r>
      <w:r w:rsidRPr="003E3967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 xml:space="preserve"> </w:t>
      </w:r>
      <w:r w:rsidR="00BF0492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организации: МБОУ «Средняя общеобразовательная школа № 8»</w:t>
      </w:r>
    </w:p>
    <w:p w14:paraId="166CA379" w14:textId="1ADD5C22" w:rsidR="00843100" w:rsidRPr="003E3967" w:rsidRDefault="00843100" w:rsidP="003E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ФИО участника</w:t>
      </w:r>
      <w:r w:rsidRPr="003E3967">
        <w:rPr>
          <w:rFonts w:ascii="Times New Roman" w:eastAsia="Times New Roman" w:hAnsi="Times New Roman" w:cs="Times New Roman"/>
          <w:spacing w:val="-7"/>
          <w:sz w:val="28"/>
          <w:szCs w:val="28"/>
          <w:u w:val="single"/>
          <w:lang w:eastAsia="ru-RU"/>
        </w:rPr>
        <w:t xml:space="preserve"> </w:t>
      </w: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Конкурса: __</w:t>
      </w:r>
      <w:proofErr w:type="spellStart"/>
      <w:r w:rsidR="00BF0492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Нурмагомедова</w:t>
      </w:r>
      <w:proofErr w:type="spellEnd"/>
      <w:r w:rsidR="00BF0492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proofErr w:type="spellStart"/>
      <w:r w:rsidR="00BF0492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Шамеседо</w:t>
      </w:r>
      <w:proofErr w:type="spellEnd"/>
      <w:r w:rsidR="00BF0492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BF0492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Ахмедовна</w:t>
      </w:r>
      <w:proofErr w:type="spellEnd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</w:p>
    <w:p w14:paraId="09B7968C" w14:textId="0C0C8568" w:rsidR="003E3967" w:rsidRPr="003E3967" w:rsidRDefault="003E3967" w:rsidP="003E39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Номинация конкурсной работы: </w:t>
      </w:r>
      <w:r w:rsidRPr="003E396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«Усваивая родной язык, ребенок усваивает не только слова…, но и множество мыслей, чувств, художественных образов, логику и философию языка» (К.Д. Ушинский). </w:t>
      </w:r>
    </w:p>
    <w:p w14:paraId="035FBA87" w14:textId="008723C0" w:rsidR="003E3967" w:rsidRPr="003E3967" w:rsidRDefault="00843100" w:rsidP="003E3967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Текст педагогического эссе: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3967" w:rsidRPr="003E3967">
        <w:rPr>
          <w:rFonts w:ascii="Times New Roman" w:hAnsi="Times New Roman" w:cs="Times New Roman"/>
          <w:sz w:val="28"/>
          <w:szCs w:val="28"/>
          <w:u w:val="single"/>
        </w:rPr>
        <w:t xml:space="preserve">К.Д. Ушинский придавал родному языку воспитательное и познавательное значение: «Не условным звукам только учится ребенок, изучая родной язык, он пьет духовную жизнь и силу родной груди родного слова. </w:t>
      </w:r>
      <w:proofErr w:type="gramStart"/>
      <w:r w:rsidR="003E3967" w:rsidRPr="003E3967">
        <w:rPr>
          <w:rFonts w:ascii="Times New Roman" w:hAnsi="Times New Roman" w:cs="Times New Roman"/>
          <w:sz w:val="28"/>
          <w:szCs w:val="28"/>
          <w:u w:val="single"/>
        </w:rPr>
        <w:t>Оно объяснит ему природу, как не мог бы объяснить ее ни один естествоиспытатель, оно знакомит его с характером окружающих людей, с обществом, среди которых он живет, с его историей и его стремлениями, как не мог бы познакомить ни один историк; оно вводит его в народные верования, в народную поэзию, как не мог бы ввести ни один эстетик;</w:t>
      </w:r>
      <w:proofErr w:type="gramEnd"/>
      <w:r w:rsidR="003E3967" w:rsidRPr="003E3967">
        <w:rPr>
          <w:rFonts w:ascii="Times New Roman" w:hAnsi="Times New Roman" w:cs="Times New Roman"/>
          <w:sz w:val="28"/>
          <w:szCs w:val="28"/>
          <w:u w:val="single"/>
        </w:rPr>
        <w:t xml:space="preserve"> оно, наконец, дает такие логические понятия и философские воззрения, которых, конечно, не мог бы сообщить ребенку ни один философ</w:t>
      </w:r>
      <w:proofErr w:type="gramStart"/>
      <w:r w:rsidR="003E3967" w:rsidRPr="003E3967">
        <w:rPr>
          <w:rFonts w:ascii="Times New Roman" w:hAnsi="Times New Roman" w:cs="Times New Roman"/>
          <w:sz w:val="28"/>
          <w:szCs w:val="28"/>
          <w:u w:val="single"/>
        </w:rPr>
        <w:t>… Э</w:t>
      </w:r>
      <w:proofErr w:type="gramEnd"/>
      <w:r w:rsidR="003E3967" w:rsidRPr="003E3967">
        <w:rPr>
          <w:rFonts w:ascii="Times New Roman" w:hAnsi="Times New Roman" w:cs="Times New Roman"/>
          <w:sz w:val="28"/>
          <w:szCs w:val="28"/>
          <w:u w:val="single"/>
        </w:rPr>
        <w:t xml:space="preserve">тот удивительный педагог – родной язык – не только учит многому, но учит удивительно легко, по какому-то недосягаемо облегченному методу»  Конечно, я полностью согласна с великим педагогом, но для того, чтобы родной язык был педагогом для человека, будь он взрослым или учеником школы, в первую очередь он должен понимать язык и уметь на нём </w:t>
      </w:r>
      <w:proofErr w:type="spellStart"/>
      <w:r w:rsidR="003E3967" w:rsidRPr="003E3967">
        <w:rPr>
          <w:rFonts w:ascii="Times New Roman" w:hAnsi="Times New Roman" w:cs="Times New Roman"/>
          <w:sz w:val="28"/>
          <w:szCs w:val="28"/>
          <w:u w:val="single"/>
        </w:rPr>
        <w:t>говорить</w:t>
      </w:r>
      <w:proofErr w:type="gramStart"/>
      <w:r w:rsidR="003E3967" w:rsidRPr="003E396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proofErr w:type="gramEnd"/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</w:t>
      </w:r>
      <w:proofErr w:type="spellEnd"/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мудрый человек сказал: «Для </w:t>
      </w:r>
      <w:r w:rsidR="003E3967" w:rsidRPr="003E39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сохранения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3E3967" w:rsidRPr="003E39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родного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3E3967" w:rsidRPr="003E39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языка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 </w:t>
      </w:r>
      <w:r w:rsidR="003E3967" w:rsidRPr="003E39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первую очередь нужно на нем говорить, необходимо живое общение на </w:t>
      </w:r>
      <w:r w:rsidR="003E3967" w:rsidRPr="003E39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языке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который вы хотите </w:t>
      </w:r>
      <w:r w:rsidR="003E3967" w:rsidRPr="003E39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сохранить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По-моему мнению</w:t>
      </w:r>
      <w:r w:rsidR="00B923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это самое важное и элементарное правило». А что же происходит в современном мире?  А происходит вот что: даже в высокогорном селе заседания и мероприятия, начиная с детских садов, проходят на русском языке. Для чего? Там не все понимают язык? Понимают. Чтоб легче было заполнять бумаги. А вдруг проверяющий не поймет?   «Когда на языке перестают говорить, он исчезает», — говорили древние. И мы это наблюдаем сейчас. </w:t>
      </w:r>
    </w:p>
    <w:p w14:paraId="703FB2FF" w14:textId="6D61ACFA" w:rsidR="003E3967" w:rsidRPr="003E3967" w:rsidRDefault="00B92323" w:rsidP="003E396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D3BE4E9" wp14:editId="593DEAE2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36600" cy="809625"/>
            <wp:effectExtent l="0" t="0" r="0" b="0"/>
            <wp:wrapThrough wrapText="bothSides">
              <wp:wrapPolygon edited="0">
                <wp:start x="12848" y="1016"/>
                <wp:lineTo x="7821" y="2033"/>
                <wp:lineTo x="5028" y="5082"/>
                <wp:lineTo x="3352" y="10673"/>
                <wp:lineTo x="2793" y="20329"/>
                <wp:lineTo x="10055" y="20329"/>
                <wp:lineTo x="18993" y="18805"/>
                <wp:lineTo x="19552" y="12198"/>
                <wp:lineTo x="16759" y="10165"/>
                <wp:lineTo x="12290" y="10165"/>
                <wp:lineTo x="17317" y="5591"/>
                <wp:lineTo x="16200" y="1016"/>
                <wp:lineTo x="12848" y="101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же делать</w:t>
      </w:r>
      <w:proofErr w:type="gramStart"/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?.... </w:t>
      </w:r>
      <w:proofErr w:type="gramEnd"/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преподаю родной язык в городской школе более 35 лет. До недавнего времени я спокойно вела уроки, обучала своих учеников грамматике, знакомила их с произведениями великих аварских поэтов и писателей, находила отклик в их сердцах. А то, что я сейчас делаю, не подчиняется моему разуму, я не знаю, как мне быть. Учить детей грамматике и литературе, или научить их понимать мои задания и отвечать на элементарные вопросы? В  первый класс идут дети, абсолютно непонимающие родной язык, которые не могут назвать части тела или названия самых необходимых предметов, не могут произносить звуки аварского алфавита.  И я должна их обучать по картинкам, выучить слова, которые они должны были знать с полутора лет, с рождения, слышать с материнским молоком. Надо найти какой - то выход из этой ситуации. </w:t>
      </w:r>
    </w:p>
    <w:p w14:paraId="0BF39865" w14:textId="59960512" w:rsidR="003E3967" w:rsidRPr="003E3967" w:rsidRDefault="003E3967" w:rsidP="003E396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городских школах детей надо обучать разговорной речи, родной язык должен преподаваться (как это ни прискорбно) как иностранный язык, хотя бы в 1 и 2 классах. Надо работать над созданием мультипликационных фильмов и разных познавательных передач для детей, надо выпускать иллюстрированные книжки с маленькими по объёму сказками, надо…</w:t>
      </w:r>
      <w:proofErr w:type="gramStart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надо</w:t>
      </w:r>
      <w:proofErr w:type="gramEnd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…надо. Надо что-то делать, иначе потом будет поздно. Мы окажемся в пропасти и не сможем оттуда вылезти, наши дети вырастут, не зная языка и истории наших героических предков, не зная, кто такой имам </w:t>
      </w:r>
      <w:proofErr w:type="spellStart"/>
      <w:proofErr w:type="gramStart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Шамил</w:t>
      </w:r>
      <w:proofErr w:type="spellEnd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</w:t>
      </w:r>
      <w:proofErr w:type="gramEnd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Ахульго</w:t>
      </w:r>
      <w:proofErr w:type="spellEnd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не зная о героических подвигах нашего народа в сражении с Надиршахом и т.д.</w:t>
      </w:r>
    </w:p>
    <w:p w14:paraId="1B2A130A" w14:textId="77777777" w:rsidR="003E3967" w:rsidRPr="003E3967" w:rsidRDefault="003E3967" w:rsidP="003E396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последнее время появляются заинтересованные молодые люди, которые хотят работать и работают в этом направлении, появилась маленькая надежда, что не всё потеряно, что они могут зажечь искру на пути исчезновения языка. Иначе, что мы оставим своим потомкам?</w:t>
      </w:r>
    </w:p>
    <w:p w14:paraId="1F454E88" w14:textId="58093D8A" w:rsidR="003E3967" w:rsidRPr="003E3967" w:rsidRDefault="003E3967" w:rsidP="003E39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 «Крупные этносы Дагестана проживут еще лет 50, после чего они перейдут в разряд мертвых, а бесписьменные языки исчезнут через 20-30 лет», — прогнозируют исследователи. Не имеем мы права сидеть, сложа руки, не имеем. Многонациональный Дагестан должен стать примером возрождения и процветания родных языков, благо для этого у нас есть все условия и возможности. </w:t>
      </w:r>
    </w:p>
    <w:p w14:paraId="40E2779F" w14:textId="23A43D03" w:rsidR="003E3967" w:rsidRPr="003E3967" w:rsidRDefault="003E3967" w:rsidP="003E39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- А вы что сделали лично в этом направлении? – можете спросить вы меня. Я могу ответить: - Я не остаюсь в стороне этих проблем. Долго я думала над тем, как и </w:t>
      </w:r>
      <w:proofErr w:type="gramStart"/>
      <w:r w:rsidRPr="003E3967">
        <w:rPr>
          <w:rFonts w:ascii="Times New Roman" w:hAnsi="Times New Roman" w:cs="Times New Roman"/>
          <w:sz w:val="28"/>
          <w:szCs w:val="28"/>
          <w:u w:val="single"/>
        </w:rPr>
        <w:t>чем</w:t>
      </w:r>
      <w:proofErr w:type="gramEnd"/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 заинтересовать моих учеников, как зажечь в них искорку родного языка. И пришла к выводу, что им интересны современные технологии. На таких уроках успех обеспечен, такие уроки </w:t>
      </w:r>
      <w:proofErr w:type="spellStart"/>
      <w:r w:rsidRPr="003E3967">
        <w:rPr>
          <w:rFonts w:ascii="Times New Roman" w:hAnsi="Times New Roman" w:cs="Times New Roman"/>
          <w:sz w:val="28"/>
          <w:szCs w:val="28"/>
          <w:u w:val="single"/>
        </w:rPr>
        <w:t>запоминаются</w:t>
      </w:r>
      <w:proofErr w:type="gramStart"/>
      <w:r w:rsidRPr="003E3967">
        <w:rPr>
          <w:rFonts w:ascii="Times New Roman" w:hAnsi="Times New Roman" w:cs="Times New Roman"/>
          <w:sz w:val="28"/>
          <w:szCs w:val="28"/>
          <w:u w:val="single"/>
        </w:rPr>
        <w:t>.У</w:t>
      </w:r>
      <w:proofErr w:type="spellEnd"/>
      <w:proofErr w:type="gramEnd"/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 меня есть много раздаточного дидактического материала, презентаций, картинных тематических словарей, тестов, игровых уроков, чтобы заинтересовать даже самого слабого, в знании языка, ученика. Я разработала  онлайн - уроки для начальных классов, разработаны онлайн – уроки для 5 и 10 класса по литературе. Эти уроки успешно </w:t>
      </w:r>
      <w:r w:rsidRPr="003E396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транслируются в, </w:t>
      </w:r>
      <w:proofErr w:type="gramStart"/>
      <w:r w:rsidRPr="003E3967">
        <w:rPr>
          <w:rFonts w:ascii="Times New Roman" w:hAnsi="Times New Roman" w:cs="Times New Roman"/>
          <w:sz w:val="28"/>
          <w:szCs w:val="28"/>
          <w:u w:val="single"/>
        </w:rPr>
        <w:t>единственной</w:t>
      </w:r>
      <w:proofErr w:type="gramEnd"/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 на Северном Кавказе, онлайн-школе «Дом Знаний» в городе Махачкала.</w:t>
      </w:r>
    </w:p>
    <w:p w14:paraId="4B13DBCA" w14:textId="77777777" w:rsidR="003E3967" w:rsidRPr="003E3967" w:rsidRDefault="003E3967" w:rsidP="003E39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Стараюсь помогать и учителям родного (аварского) языка и литературы: </w:t>
      </w:r>
    </w:p>
    <w:p w14:paraId="53E3A3BB" w14:textId="77777777" w:rsidR="003E3967" w:rsidRPr="003E3967" w:rsidRDefault="003E3967" w:rsidP="003E39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 Являюсь: 1. Одним из авторов УМК для 1 класса «Авар мац</w:t>
      </w:r>
      <w:proofErr w:type="gramStart"/>
      <w:r w:rsidRPr="003E3967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. Букварь.1 класс». Прописи для 1 класса. Издательство «Просвещение» 2019 год.  2. Автором  мультимедийных презентаций по теме «Тематические презентации для 1 класса», презентации по литературному чтению для 2,3,4 классов, </w:t>
      </w:r>
      <w:proofErr w:type="spellStart"/>
      <w:r w:rsidRPr="003E3967">
        <w:rPr>
          <w:rFonts w:ascii="Times New Roman" w:hAnsi="Times New Roman" w:cs="Times New Roman"/>
          <w:sz w:val="28"/>
          <w:szCs w:val="28"/>
          <w:u w:val="single"/>
        </w:rPr>
        <w:t>аудиосказок</w:t>
      </w:r>
      <w:proofErr w:type="spellEnd"/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 для начальной школы, </w:t>
      </w:r>
      <w:proofErr w:type="spellStart"/>
      <w:r w:rsidRPr="003E3967">
        <w:rPr>
          <w:rFonts w:ascii="Times New Roman" w:hAnsi="Times New Roman" w:cs="Times New Roman"/>
          <w:sz w:val="28"/>
          <w:szCs w:val="28"/>
          <w:u w:val="single"/>
        </w:rPr>
        <w:t>видеоуроков</w:t>
      </w:r>
      <w:proofErr w:type="spellEnd"/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 по изучению 13 аварских букв,  электронных тестов и таблиц по грамматике для 3-4 классов. </w:t>
      </w:r>
    </w:p>
    <w:p w14:paraId="5F0D247C" w14:textId="77777777" w:rsidR="003E3967" w:rsidRPr="003E3967" w:rsidRDefault="003E3967" w:rsidP="003E39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967">
        <w:rPr>
          <w:rFonts w:ascii="Times New Roman" w:hAnsi="Times New Roman" w:cs="Times New Roman"/>
          <w:sz w:val="28"/>
          <w:szCs w:val="28"/>
          <w:u w:val="single"/>
        </w:rPr>
        <w:t>3. Автором разработок уроков литературного чтения для 2-3 классов</w:t>
      </w:r>
    </w:p>
    <w:p w14:paraId="163D83F0" w14:textId="77777777" w:rsidR="003E3967" w:rsidRPr="003E3967" w:rsidRDefault="003E3967" w:rsidP="003E39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967">
        <w:rPr>
          <w:rFonts w:ascii="Times New Roman" w:hAnsi="Times New Roman" w:cs="Times New Roman"/>
          <w:sz w:val="28"/>
          <w:szCs w:val="28"/>
          <w:u w:val="single"/>
        </w:rPr>
        <w:t>4. Автором разработок уроков по аварскому языку для 4 класса.</w:t>
      </w:r>
    </w:p>
    <w:p w14:paraId="50FB4E53" w14:textId="77777777" w:rsidR="003E3967" w:rsidRPr="003E3967" w:rsidRDefault="003E3967" w:rsidP="003E39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967">
        <w:rPr>
          <w:rFonts w:ascii="Times New Roman" w:hAnsi="Times New Roman" w:cs="Times New Roman"/>
          <w:sz w:val="28"/>
          <w:szCs w:val="28"/>
          <w:u w:val="single"/>
        </w:rPr>
        <w:t>5. Автором «Сборника диктантов для 1-4 классов»</w:t>
      </w:r>
    </w:p>
    <w:p w14:paraId="53F8B293" w14:textId="77777777" w:rsidR="003E3967" w:rsidRPr="003E3967" w:rsidRDefault="003E3967" w:rsidP="003E39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967">
        <w:rPr>
          <w:rFonts w:ascii="Times New Roman" w:hAnsi="Times New Roman" w:cs="Times New Roman"/>
          <w:sz w:val="28"/>
          <w:szCs w:val="28"/>
          <w:u w:val="single"/>
        </w:rPr>
        <w:t>Вышеперечисленные ресурсы прошли апробацию  среди учителей аварского языка и литературы школ города и республики.</w:t>
      </w:r>
    </w:p>
    <w:p w14:paraId="06E784E0" w14:textId="77777777" w:rsidR="003E3967" w:rsidRPr="003E3967" w:rsidRDefault="003E3967" w:rsidP="003E39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Много моих видео – уроков для дистанционного обучения размещены на канале </w:t>
      </w:r>
      <w:r w:rsidRPr="003E396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«</w:t>
      </w:r>
      <w:proofErr w:type="spellStart"/>
      <w:r w:rsidRPr="003E396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en-US" w:eastAsia="ru-RU" w:bidi="ru-RU"/>
        </w:rPr>
        <w:t>avaryshitel</w:t>
      </w:r>
      <w:proofErr w:type="spellEnd"/>
      <w:r w:rsidRPr="003E396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» и  в </w:t>
      </w:r>
      <w:proofErr w:type="spellStart"/>
      <w:r w:rsidRPr="003E396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youtube</w:t>
      </w:r>
      <w:proofErr w:type="spellEnd"/>
      <w:r w:rsidRPr="003E396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. Некоторые из них: </w:t>
      </w:r>
      <w:hyperlink r:id="rId9" w:history="1">
        <w:r w:rsidRPr="003E3967">
          <w:rPr>
            <w:rStyle w:val="a5"/>
            <w:rFonts w:ascii="Times New Roman" w:hAnsi="Times New Roman" w:cs="Times New Roman"/>
            <w:sz w:val="28"/>
            <w:szCs w:val="28"/>
          </w:rPr>
          <w:t>https://youtu.be/o1zPP96-zxA</w:t>
        </w:r>
      </w:hyperlink>
      <w:r w:rsidRPr="003E3967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 xml:space="preserve">, </w:t>
      </w:r>
      <w:hyperlink r:id="rId10" w:history="1">
        <w:r w:rsidRPr="003E3967">
          <w:rPr>
            <w:rStyle w:val="a5"/>
            <w:rFonts w:ascii="Times New Roman" w:hAnsi="Times New Roman" w:cs="Times New Roman"/>
            <w:sz w:val="28"/>
            <w:szCs w:val="28"/>
          </w:rPr>
          <w:t>https://youtu.be/LkP2Lk2MgQE</w:t>
        </w:r>
      </w:hyperlink>
      <w:r w:rsidRPr="003E3967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 xml:space="preserve">, </w:t>
      </w:r>
      <w:hyperlink r:id="rId11" w:tgtFrame="_blank" w:tooltip="Поделиться ссылкой" w:history="1">
        <w:r w:rsidRPr="003E3967">
          <w:rPr>
            <w:rFonts w:ascii="Times New Roman" w:hAnsi="Times New Roman" w:cs="Times New Roman"/>
            <w:color w:val="0000FF"/>
            <w:spacing w:val="15"/>
            <w:sz w:val="28"/>
            <w:szCs w:val="28"/>
            <w:u w:val="single"/>
          </w:rPr>
          <w:t>https://youtu.be/Q6f2ygZnhYc</w:t>
        </w:r>
      </w:hyperlink>
      <w:r w:rsidRPr="003E39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Использование компьютерных технологий позволяет совершенствовать методику преподавания родных языков, вносить элементы разнообразия в различные типы занятий, способствует развитию интереса к овладению родными языками.</w:t>
      </w:r>
    </w:p>
    <w:p w14:paraId="7AE1462F" w14:textId="77777777" w:rsidR="003E3967" w:rsidRPr="003E3967" w:rsidRDefault="003E3967" w:rsidP="003E39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E3967">
        <w:rPr>
          <w:rFonts w:ascii="Times New Roman" w:hAnsi="Times New Roman" w:cs="Times New Roman"/>
          <w:sz w:val="28"/>
          <w:szCs w:val="28"/>
          <w:u w:val="single"/>
        </w:rPr>
        <w:t xml:space="preserve">   В советской системе образования существовали этнические школы, где все предметы преподавались на родном языке. И, поверьте мне, у выпускников знания были лучше, чем сейчас. Потому что была заинтересованность во всём: в учёбе, в образовании, в культуре и других отраслях. А сейчас родителя боятся взваливать на себя «непосильную ношу» изучению родного языка его чадом. И прежде всего  нам надо убедить родителей в нужности и важности родного языка, потому что </w:t>
      </w:r>
      <w:r w:rsidRPr="003E39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речь ребенка во многом зависит от родителей, их культуры, образования, социального положения, от понимания ими важности правильного речевого развития малыша. И каждый день актуальны слова великого Расула Гамзатова:</w:t>
      </w:r>
    </w:p>
    <w:p w14:paraId="2F4E7DD9" w14:textId="77777777" w:rsidR="003E3967" w:rsidRPr="003E3967" w:rsidRDefault="003E3967" w:rsidP="003E3967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Кого-то исцеляет от болезней</w:t>
      </w:r>
      <w:proofErr w:type="gramStart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Д</w:t>
      </w:r>
      <w:proofErr w:type="gramEnd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ругой язык, но мне на нем не петь,</w:t>
      </w: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И если завтра мой язык исчезнет,</w:t>
      </w: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То я готов сегодня умереть.</w:t>
      </w:r>
    </w:p>
    <w:p w14:paraId="713EC293" w14:textId="247978E7" w:rsidR="003E3967" w:rsidRPr="003E3967" w:rsidRDefault="00C1253C" w:rsidP="003E3967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4E363581" wp14:editId="631FF9E0">
            <wp:simplePos x="0" y="0"/>
            <wp:positionH relativeFrom="column">
              <wp:posOffset>5552440</wp:posOffset>
            </wp:positionH>
            <wp:positionV relativeFrom="paragraph">
              <wp:posOffset>786765</wp:posOffset>
            </wp:positionV>
            <wp:extent cx="737870" cy="810895"/>
            <wp:effectExtent l="0" t="0" r="0" b="0"/>
            <wp:wrapThrough wrapText="bothSides">
              <wp:wrapPolygon edited="0">
                <wp:start x="12826" y="1015"/>
                <wp:lineTo x="7807" y="2030"/>
                <wp:lineTo x="5019" y="5074"/>
                <wp:lineTo x="3346" y="10656"/>
                <wp:lineTo x="2788" y="18268"/>
                <wp:lineTo x="4461" y="20805"/>
                <wp:lineTo x="8365" y="20805"/>
                <wp:lineTo x="18960" y="18775"/>
                <wp:lineTo x="19518" y="12179"/>
                <wp:lineTo x="16730" y="10149"/>
                <wp:lineTo x="12269" y="10149"/>
                <wp:lineTo x="17287" y="5582"/>
                <wp:lineTo x="16172" y="1015"/>
                <wp:lineTo x="12826" y="1015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за него всегда душой болею,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Пусть говорят, что беден мой язык,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Пусть не звучит с трибуны ассамблеи,</w:t>
      </w:r>
      <w:r w:rsidR="003E3967"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Но, мне родной, он для меня велик.</w:t>
      </w:r>
    </w:p>
    <w:p w14:paraId="0FBB6BF4" w14:textId="2459CF7B" w:rsidR="003E3967" w:rsidRPr="003E3967" w:rsidRDefault="003E3967" w:rsidP="003E3967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чтоб понять Махмуда, мой наследник</w:t>
      </w:r>
      <w:proofErr w:type="gramStart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У</w:t>
      </w:r>
      <w:proofErr w:type="gramEnd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жели прочитает перевод?</w:t>
      </w:r>
      <w:bookmarkStart w:id="0" w:name="_GoBack"/>
      <w:bookmarkEnd w:id="0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 xml:space="preserve">Ужели я писатель из </w:t>
      </w:r>
      <w:proofErr w:type="gramStart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последних</w:t>
      </w:r>
      <w:proofErr w:type="gramEnd"/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3E3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Кто по-аварски пишет и поёт?</w:t>
      </w:r>
    </w:p>
    <w:p w14:paraId="7FB25106" w14:textId="4702D572" w:rsidR="003E3967" w:rsidRPr="003E3967" w:rsidRDefault="003E3967" w:rsidP="003E39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E3967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proofErr w:type="gramStart"/>
      <w:r w:rsidRPr="003E3967">
        <w:rPr>
          <w:rFonts w:ascii="Times New Roman" w:hAnsi="Times New Roman" w:cs="Times New Roman"/>
          <w:sz w:val="28"/>
          <w:szCs w:val="28"/>
          <w:u w:val="single"/>
        </w:rPr>
        <w:t>:К</w:t>
      </w:r>
      <w:proofErr w:type="spellEnd"/>
      <w:proofErr w:type="gramEnd"/>
      <w:r w:rsidRPr="003E3967">
        <w:rPr>
          <w:rFonts w:ascii="Times New Roman" w:hAnsi="Times New Roman" w:cs="Times New Roman"/>
          <w:sz w:val="28"/>
          <w:szCs w:val="28"/>
          <w:u w:val="single"/>
        </w:rPr>
        <w:t>. Ушинский «О значимости родного языка»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3967">
        <w:rPr>
          <w:rFonts w:ascii="Times New Roman" w:hAnsi="Times New Roman" w:cs="Times New Roman"/>
          <w:sz w:val="28"/>
          <w:szCs w:val="28"/>
          <w:u w:val="single"/>
        </w:rPr>
        <w:t>Р. Гамзатов «Родной язык»</w:t>
      </w:r>
    </w:p>
    <w:p w14:paraId="7E8D70F2" w14:textId="77777777" w:rsidR="003E3967" w:rsidRPr="003E3967" w:rsidRDefault="003E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3E3967" w:rsidRPr="003E3967" w:rsidSect="003E3967">
      <w:footerReference w:type="default" r:id="rId13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07236" w14:textId="77777777" w:rsidR="003E3967" w:rsidRDefault="003E3967" w:rsidP="003E3967">
      <w:pPr>
        <w:spacing w:after="0" w:line="240" w:lineRule="auto"/>
      </w:pPr>
      <w:r>
        <w:separator/>
      </w:r>
    </w:p>
  </w:endnote>
  <w:endnote w:type="continuationSeparator" w:id="0">
    <w:p w14:paraId="793C1C00" w14:textId="77777777" w:rsidR="003E3967" w:rsidRDefault="003E3967" w:rsidP="003E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444708"/>
      <w:docPartObj>
        <w:docPartGallery w:val="Page Numbers (Bottom of Page)"/>
        <w:docPartUnique/>
      </w:docPartObj>
    </w:sdtPr>
    <w:sdtEndPr/>
    <w:sdtContent>
      <w:p w14:paraId="15A4DB76" w14:textId="139A4E71" w:rsidR="003E3967" w:rsidRDefault="003E396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53C">
          <w:rPr>
            <w:noProof/>
          </w:rPr>
          <w:t>4</w:t>
        </w:r>
        <w:r>
          <w:fldChar w:fldCharType="end"/>
        </w:r>
      </w:p>
    </w:sdtContent>
  </w:sdt>
  <w:p w14:paraId="4961E189" w14:textId="77777777" w:rsidR="003E3967" w:rsidRDefault="003E39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23CB2" w14:textId="77777777" w:rsidR="003E3967" w:rsidRDefault="003E3967" w:rsidP="003E3967">
      <w:pPr>
        <w:spacing w:after="0" w:line="240" w:lineRule="auto"/>
      </w:pPr>
      <w:r>
        <w:separator/>
      </w:r>
    </w:p>
  </w:footnote>
  <w:footnote w:type="continuationSeparator" w:id="0">
    <w:p w14:paraId="683B72B3" w14:textId="77777777" w:rsidR="003E3967" w:rsidRDefault="003E3967" w:rsidP="003E3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A6"/>
    <w:rsid w:val="002419A6"/>
    <w:rsid w:val="00275AAD"/>
    <w:rsid w:val="003E3967"/>
    <w:rsid w:val="005728D6"/>
    <w:rsid w:val="00843100"/>
    <w:rsid w:val="008C3104"/>
    <w:rsid w:val="00B92323"/>
    <w:rsid w:val="00BF0492"/>
    <w:rsid w:val="00C1253C"/>
    <w:rsid w:val="00CD65B6"/>
    <w:rsid w:val="00E27696"/>
    <w:rsid w:val="00EF4E49"/>
    <w:rsid w:val="00F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62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92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3E3967"/>
    <w:rPr>
      <w:color w:val="0066CC"/>
      <w:u w:val="single"/>
    </w:rPr>
  </w:style>
  <w:style w:type="paragraph" w:styleId="a6">
    <w:name w:val="No Spacing"/>
    <w:uiPriority w:val="1"/>
    <w:qFormat/>
    <w:rsid w:val="003E396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E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967"/>
  </w:style>
  <w:style w:type="paragraph" w:styleId="a9">
    <w:name w:val="footer"/>
    <w:basedOn w:val="a"/>
    <w:link w:val="aa"/>
    <w:uiPriority w:val="99"/>
    <w:unhideWhenUsed/>
    <w:rsid w:val="003E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92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3E3967"/>
    <w:rPr>
      <w:color w:val="0066CC"/>
      <w:u w:val="single"/>
    </w:rPr>
  </w:style>
  <w:style w:type="paragraph" w:styleId="a6">
    <w:name w:val="No Spacing"/>
    <w:uiPriority w:val="1"/>
    <w:qFormat/>
    <w:rsid w:val="003E396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E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967"/>
  </w:style>
  <w:style w:type="paragraph" w:styleId="a9">
    <w:name w:val="footer"/>
    <w:basedOn w:val="a"/>
    <w:link w:val="aa"/>
    <w:uiPriority w:val="99"/>
    <w:unhideWhenUsed/>
    <w:rsid w:val="003E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Q6f2ygZnhY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LkP2Lk2MgQ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1zPP96-zx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МНВ</dc:creator>
  <cp:keywords/>
  <dc:description/>
  <cp:lastModifiedBy>КОМПиКО</cp:lastModifiedBy>
  <cp:revision>7</cp:revision>
  <cp:lastPrinted>2022-05-14T07:40:00Z</cp:lastPrinted>
  <dcterms:created xsi:type="dcterms:W3CDTF">2022-04-20T16:00:00Z</dcterms:created>
  <dcterms:modified xsi:type="dcterms:W3CDTF">2022-05-14T07:42:00Z</dcterms:modified>
</cp:coreProperties>
</file>